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B3" w:rsidRDefault="00AF2AB3" w:rsidP="00AF2AB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AF2AB3">
        <w:rPr>
          <w:rFonts w:ascii="Times New Roman" w:hAnsi="Times New Roman"/>
          <w:b/>
          <w:i/>
          <w:sz w:val="28"/>
          <w:szCs w:val="28"/>
        </w:rPr>
        <w:t>Кинезиологические</w:t>
      </w:r>
      <w:proofErr w:type="spellEnd"/>
      <w:r w:rsidRPr="00AF2AB3">
        <w:rPr>
          <w:rFonts w:ascii="Times New Roman" w:hAnsi="Times New Roman"/>
          <w:b/>
          <w:i/>
          <w:sz w:val="28"/>
          <w:szCs w:val="28"/>
        </w:rPr>
        <w:t xml:space="preserve"> упражнения для развития моторики </w:t>
      </w:r>
    </w:p>
    <w:p w:rsidR="00AF2AB3" w:rsidRDefault="00AF2AB3" w:rsidP="00AF2AB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AF2AB3">
        <w:rPr>
          <w:rFonts w:ascii="Times New Roman" w:hAnsi="Times New Roman"/>
          <w:b/>
          <w:i/>
          <w:sz w:val="28"/>
          <w:szCs w:val="28"/>
        </w:rPr>
        <w:t xml:space="preserve">у детей младшего и среднего школьного возраста </w:t>
      </w:r>
    </w:p>
    <w:p w:rsidR="00AF2AB3" w:rsidRPr="00AF2AB3" w:rsidRDefault="00AF2AB3" w:rsidP="00AF2AB3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F2AB3">
        <w:rPr>
          <w:rFonts w:ascii="Times New Roman" w:hAnsi="Times New Roman"/>
          <w:b/>
          <w:i/>
          <w:sz w:val="28"/>
          <w:szCs w:val="28"/>
        </w:rPr>
        <w:t>с задержкой</w:t>
      </w:r>
      <w:r>
        <w:rPr>
          <w:rFonts w:ascii="Times New Roman" w:hAnsi="Times New Roman"/>
          <w:b/>
          <w:i/>
          <w:sz w:val="28"/>
          <w:szCs w:val="28"/>
        </w:rPr>
        <w:t xml:space="preserve"> психического развития</w:t>
      </w:r>
      <w:r w:rsidRPr="00AF2AB3">
        <w:rPr>
          <w:rFonts w:ascii="Times New Roman" w:hAnsi="Times New Roman"/>
          <w:b/>
          <w:i/>
          <w:sz w:val="28"/>
          <w:szCs w:val="28"/>
        </w:rPr>
        <w:t>.</w:t>
      </w:r>
    </w:p>
    <w:p w:rsidR="00AF2AB3" w:rsidRPr="00AF2AB3" w:rsidRDefault="00AF2AB3" w:rsidP="00AF2AB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Обучающиеся с задержкой </w:t>
      </w:r>
      <w:r w:rsidRPr="00AF2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психического развития характеризуется недостаточным уровнем развития моторики, речи, внимания, памяти, мышления, регуля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ции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поведения,</w:t>
      </w:r>
      <w:r w:rsidRPr="00AF2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неустойчивостью эмоций, плохой успеваемостью в школе.</w:t>
      </w:r>
    </w:p>
    <w:p w:rsidR="0029603A" w:rsidRPr="0029603A" w:rsidRDefault="0029603A" w:rsidP="00AF2A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03A">
        <w:rPr>
          <w:rFonts w:ascii="Times New Roman" w:eastAsia="Calibri" w:hAnsi="Times New Roman" w:cs="Times New Roman"/>
          <w:sz w:val="28"/>
          <w:szCs w:val="28"/>
        </w:rPr>
        <w:t>Для того</w:t>
      </w:r>
      <w:proofErr w:type="gramStart"/>
      <w:r w:rsidRPr="0029603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29603A">
        <w:rPr>
          <w:rFonts w:ascii="Times New Roman" w:eastAsia="Calibri" w:hAnsi="Times New Roman" w:cs="Times New Roman"/>
          <w:sz w:val="28"/>
          <w:szCs w:val="28"/>
        </w:rPr>
        <w:t xml:space="preserve"> чтобы помочь обучающимся преодолеть и скорректировать нарушения необходимо проводить комплексную </w:t>
      </w:r>
      <w:proofErr w:type="spellStart"/>
      <w:r w:rsidRPr="0029603A">
        <w:rPr>
          <w:rFonts w:ascii="Times New Roman" w:eastAsia="Calibri" w:hAnsi="Times New Roman" w:cs="Times New Roman"/>
          <w:sz w:val="28"/>
          <w:szCs w:val="28"/>
        </w:rPr>
        <w:t>психокоррекционную</w:t>
      </w:r>
      <w:proofErr w:type="spellEnd"/>
      <w:r w:rsidRPr="0029603A">
        <w:rPr>
          <w:rFonts w:ascii="Times New Roman" w:eastAsia="Calibri" w:hAnsi="Times New Roman" w:cs="Times New Roman"/>
          <w:sz w:val="28"/>
          <w:szCs w:val="28"/>
        </w:rPr>
        <w:t xml:space="preserve"> работу. Одним из важных пунктов такой работы является развитие межполушарного взаимодействия.</w:t>
      </w:r>
    </w:p>
    <w:p w:rsidR="0029603A" w:rsidRPr="0029603A" w:rsidRDefault="0029603A" w:rsidP="00AF2A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03A">
        <w:rPr>
          <w:rFonts w:ascii="Times New Roman" w:eastAsia="Calibri" w:hAnsi="Times New Roman" w:cs="Times New Roman"/>
          <w:sz w:val="28"/>
          <w:szCs w:val="28"/>
        </w:rPr>
        <w:t xml:space="preserve">У детей с </w:t>
      </w:r>
      <w:r w:rsidR="00AF2AB3">
        <w:rPr>
          <w:rFonts w:ascii="Times New Roman" w:eastAsia="Calibri" w:hAnsi="Times New Roman" w:cs="Times New Roman"/>
          <w:sz w:val="28"/>
          <w:szCs w:val="28"/>
        </w:rPr>
        <w:t>задержкой психического развития</w:t>
      </w:r>
      <w:r w:rsidRPr="0029603A">
        <w:rPr>
          <w:rFonts w:ascii="Times New Roman" w:eastAsia="Calibri" w:hAnsi="Times New Roman" w:cs="Times New Roman"/>
          <w:sz w:val="28"/>
          <w:szCs w:val="28"/>
        </w:rPr>
        <w:t xml:space="preserve"> чаще всего </w:t>
      </w:r>
      <w:proofErr w:type="spellStart"/>
      <w:r w:rsidRPr="0029603A">
        <w:rPr>
          <w:rFonts w:ascii="Times New Roman" w:eastAsia="Calibri" w:hAnsi="Times New Roman" w:cs="Times New Roman"/>
          <w:sz w:val="28"/>
          <w:szCs w:val="28"/>
        </w:rPr>
        <w:t>несформировано</w:t>
      </w:r>
      <w:proofErr w:type="spellEnd"/>
      <w:r w:rsidRPr="0029603A">
        <w:rPr>
          <w:rFonts w:ascii="Times New Roman" w:eastAsia="Calibri" w:hAnsi="Times New Roman" w:cs="Times New Roman"/>
          <w:sz w:val="28"/>
          <w:szCs w:val="28"/>
        </w:rPr>
        <w:t xml:space="preserve"> межполушарное взаимодействие. По этой причине не происходит достаточного обмена информацией между правым и левым полушариями. </w:t>
      </w:r>
    </w:p>
    <w:p w:rsidR="0029603A" w:rsidRPr="0029603A" w:rsidRDefault="0029603A" w:rsidP="00AF2A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03A">
        <w:rPr>
          <w:rFonts w:ascii="Times New Roman" w:eastAsia="Calibri" w:hAnsi="Times New Roman" w:cs="Times New Roman"/>
          <w:sz w:val="28"/>
          <w:szCs w:val="28"/>
        </w:rPr>
        <w:tab/>
        <w:t>Правое и левое полушарие связаны с организацией движения в противоположной стороне тела, а также с приемом и переработкой всей зрительной, слуховой, тактильной, кинестетической информацией, поступающей из противоположной половины тела.</w:t>
      </w:r>
    </w:p>
    <w:p w:rsidR="0029603A" w:rsidRPr="0029603A" w:rsidRDefault="0029603A" w:rsidP="00AF2A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03A">
        <w:rPr>
          <w:rFonts w:ascii="Times New Roman" w:eastAsia="Calibri" w:hAnsi="Times New Roman" w:cs="Times New Roman"/>
          <w:sz w:val="28"/>
          <w:szCs w:val="28"/>
        </w:rPr>
        <w:t>Оба полушария дополняют друг друга. Только при тесной работе полушарий можно анализировать и синтезировать информацию, строить свое высказывание или ответ. Практически во всех видах интеллектуальной деятельности можно увидеть элементы работы правого и левого полушарий.</w:t>
      </w:r>
    </w:p>
    <w:p w:rsidR="0029603A" w:rsidRPr="0029603A" w:rsidRDefault="0029603A" w:rsidP="00AF2A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03A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proofErr w:type="spellStart"/>
      <w:r w:rsidRPr="0029603A">
        <w:rPr>
          <w:rFonts w:ascii="Times New Roman" w:eastAsia="Calibri" w:hAnsi="Times New Roman" w:cs="Times New Roman"/>
          <w:sz w:val="28"/>
          <w:szCs w:val="28"/>
        </w:rPr>
        <w:t>дисграфии</w:t>
      </w:r>
      <w:proofErr w:type="spellEnd"/>
      <w:r w:rsidRPr="0029603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29603A">
        <w:rPr>
          <w:rFonts w:ascii="Times New Roman" w:eastAsia="Calibri" w:hAnsi="Times New Roman" w:cs="Times New Roman"/>
          <w:sz w:val="28"/>
          <w:szCs w:val="28"/>
        </w:rPr>
        <w:t>дислексии</w:t>
      </w:r>
      <w:proofErr w:type="spellEnd"/>
      <w:r w:rsidRPr="0029603A">
        <w:rPr>
          <w:rFonts w:ascii="Times New Roman" w:eastAsia="Calibri" w:hAnsi="Times New Roman" w:cs="Times New Roman"/>
          <w:sz w:val="28"/>
          <w:szCs w:val="28"/>
        </w:rPr>
        <w:t xml:space="preserve"> нет дружной, слаженной работы обеих полушарий. </w:t>
      </w:r>
    </w:p>
    <w:p w:rsidR="0029603A" w:rsidRPr="0029603A" w:rsidRDefault="0029603A" w:rsidP="00AF2A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603A">
        <w:rPr>
          <w:rFonts w:ascii="Times New Roman" w:eastAsia="Calibri" w:hAnsi="Times New Roman" w:cs="Times New Roman"/>
          <w:sz w:val="28"/>
          <w:szCs w:val="28"/>
        </w:rPr>
        <w:t>Кинезиологические</w:t>
      </w:r>
      <w:proofErr w:type="spellEnd"/>
      <w:r w:rsidRPr="0029603A">
        <w:rPr>
          <w:rFonts w:ascii="Times New Roman" w:eastAsia="Calibri" w:hAnsi="Times New Roman" w:cs="Times New Roman"/>
          <w:sz w:val="28"/>
          <w:szCs w:val="28"/>
        </w:rPr>
        <w:t xml:space="preserve"> упражнения – комплекс движений, позволяющий активизировать межполушарное взаимодействие. Благодаря этому происходит обмен информацией между полушариями и синхронизируется их работа.</w:t>
      </w:r>
    </w:p>
    <w:p w:rsidR="0029603A" w:rsidRPr="0029603A" w:rsidRDefault="0029603A" w:rsidP="00AF2A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03A">
        <w:rPr>
          <w:rFonts w:ascii="Times New Roman" w:eastAsia="Calibri" w:hAnsi="Times New Roman" w:cs="Times New Roman"/>
          <w:sz w:val="28"/>
          <w:szCs w:val="28"/>
        </w:rPr>
        <w:t xml:space="preserve">Если регулярно применять </w:t>
      </w:r>
      <w:proofErr w:type="spellStart"/>
      <w:r w:rsidRPr="0029603A">
        <w:rPr>
          <w:rFonts w:ascii="Times New Roman" w:eastAsia="Calibri" w:hAnsi="Times New Roman" w:cs="Times New Roman"/>
          <w:sz w:val="28"/>
          <w:szCs w:val="28"/>
        </w:rPr>
        <w:t>кинезиологические</w:t>
      </w:r>
      <w:proofErr w:type="spellEnd"/>
      <w:r w:rsidRPr="0029603A">
        <w:rPr>
          <w:rFonts w:ascii="Times New Roman" w:eastAsia="Calibri" w:hAnsi="Times New Roman" w:cs="Times New Roman"/>
          <w:sz w:val="28"/>
          <w:szCs w:val="28"/>
        </w:rPr>
        <w:t xml:space="preserve"> упражнения, у </w:t>
      </w:r>
      <w:proofErr w:type="gramStart"/>
      <w:r w:rsidRPr="0029603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9603A">
        <w:rPr>
          <w:rFonts w:ascii="Times New Roman" w:eastAsia="Calibri" w:hAnsi="Times New Roman" w:cs="Times New Roman"/>
          <w:sz w:val="28"/>
          <w:szCs w:val="28"/>
        </w:rPr>
        <w:t xml:space="preserve"> улучшается связная речь, память, внимание, снижается </w:t>
      </w:r>
      <w:r w:rsidRPr="0029603A">
        <w:rPr>
          <w:rFonts w:ascii="Times New Roman" w:eastAsia="Calibri" w:hAnsi="Times New Roman" w:cs="Times New Roman"/>
          <w:sz w:val="28"/>
          <w:szCs w:val="28"/>
        </w:rPr>
        <w:lastRenderedPageBreak/>
        <w:t>утомляемость, повышается работоспособность, контроль за собственной деятельностью. Такие упражнения помогают при коррекции  нарушения чтения и письма.</w:t>
      </w:r>
    </w:p>
    <w:p w:rsidR="0029603A" w:rsidRPr="0029603A" w:rsidRDefault="0029603A" w:rsidP="00AF2A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03A">
        <w:rPr>
          <w:rFonts w:ascii="Times New Roman" w:eastAsia="Calibri" w:hAnsi="Times New Roman" w:cs="Times New Roman"/>
          <w:bCs/>
          <w:sz w:val="28"/>
          <w:szCs w:val="28"/>
        </w:rPr>
        <w:t>Рекомендации по применению:</w:t>
      </w:r>
      <w:r w:rsidRPr="002960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603A" w:rsidRPr="0029603A" w:rsidRDefault="0029603A" w:rsidP="00AF2AB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03A">
        <w:rPr>
          <w:rFonts w:ascii="Times New Roman" w:eastAsia="Calibri" w:hAnsi="Times New Roman" w:cs="Times New Roman"/>
          <w:sz w:val="28"/>
          <w:szCs w:val="28"/>
        </w:rPr>
        <w:t>Упражнения можно проводить в любое время;</w:t>
      </w:r>
    </w:p>
    <w:p w:rsidR="0029603A" w:rsidRPr="0029603A" w:rsidRDefault="0029603A" w:rsidP="00AF2AB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03A">
        <w:rPr>
          <w:rFonts w:ascii="Times New Roman" w:eastAsia="Calibri" w:hAnsi="Times New Roman" w:cs="Times New Roman"/>
          <w:sz w:val="28"/>
          <w:szCs w:val="28"/>
        </w:rPr>
        <w:t>Ежедневно, без пропусков;</w:t>
      </w:r>
    </w:p>
    <w:p w:rsidR="0029603A" w:rsidRPr="0029603A" w:rsidRDefault="0029603A" w:rsidP="00AF2AB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03A">
        <w:rPr>
          <w:rFonts w:ascii="Times New Roman" w:eastAsia="Calibri" w:hAnsi="Times New Roman" w:cs="Times New Roman"/>
          <w:sz w:val="28"/>
          <w:szCs w:val="28"/>
        </w:rPr>
        <w:t>Требуется точное выполнение движений и приемов;</w:t>
      </w:r>
    </w:p>
    <w:p w:rsidR="0029603A" w:rsidRPr="0029603A" w:rsidRDefault="0029603A" w:rsidP="00AF2AB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03A">
        <w:rPr>
          <w:rFonts w:ascii="Times New Roman" w:eastAsia="Calibri" w:hAnsi="Times New Roman" w:cs="Times New Roman"/>
          <w:sz w:val="28"/>
          <w:szCs w:val="28"/>
        </w:rPr>
        <w:t>Упражнения проводятся стоя или сидя за столом;</w:t>
      </w:r>
    </w:p>
    <w:p w:rsidR="0029603A" w:rsidRPr="0029603A" w:rsidRDefault="0029603A" w:rsidP="00AF2AB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03A">
        <w:rPr>
          <w:rFonts w:ascii="Times New Roman" w:eastAsia="Calibri" w:hAnsi="Times New Roman" w:cs="Times New Roman"/>
          <w:sz w:val="28"/>
          <w:szCs w:val="28"/>
        </w:rPr>
        <w:t>Если предстоит интенсивная умственная нагрузка, то комплекс упражнений лучше проводить перед работой;</w:t>
      </w:r>
    </w:p>
    <w:p w:rsidR="0029603A" w:rsidRPr="0029603A" w:rsidRDefault="0029603A" w:rsidP="00AF2AB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03A">
        <w:rPr>
          <w:rFonts w:ascii="Times New Roman" w:eastAsia="Calibri" w:hAnsi="Times New Roman" w:cs="Times New Roman"/>
          <w:sz w:val="28"/>
          <w:szCs w:val="28"/>
        </w:rPr>
        <w:t>Продолжительность зависит от возраста и может составлять от 5 – 10 до 20 – 35 минут в день;</w:t>
      </w:r>
    </w:p>
    <w:p w:rsidR="0029603A" w:rsidRPr="0029603A" w:rsidRDefault="0029603A" w:rsidP="00AF2AB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03A">
        <w:rPr>
          <w:rFonts w:ascii="Times New Roman" w:eastAsia="Calibri" w:hAnsi="Times New Roman" w:cs="Times New Roman"/>
          <w:sz w:val="28"/>
          <w:szCs w:val="28"/>
        </w:rPr>
        <w:t>Каждое упражнение выполняется по 1 – 2 минуте;</w:t>
      </w:r>
    </w:p>
    <w:p w:rsidR="0029603A" w:rsidRPr="0029603A" w:rsidRDefault="0029603A" w:rsidP="00AF2AB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03A">
        <w:rPr>
          <w:rFonts w:ascii="Times New Roman" w:eastAsia="Calibri" w:hAnsi="Times New Roman" w:cs="Times New Roman"/>
          <w:sz w:val="28"/>
          <w:szCs w:val="28"/>
        </w:rPr>
        <w:t xml:space="preserve">Упражнения можно проводить в различном порядке и сочетании. </w:t>
      </w:r>
    </w:p>
    <w:p w:rsidR="0029603A" w:rsidRPr="0029603A" w:rsidRDefault="0029603A" w:rsidP="00AF2A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03A">
        <w:rPr>
          <w:rFonts w:ascii="Times New Roman" w:eastAsia="Calibri" w:hAnsi="Times New Roman" w:cs="Times New Roman"/>
          <w:sz w:val="28"/>
          <w:szCs w:val="28"/>
        </w:rPr>
        <w:t>Рассмотрим у</w:t>
      </w:r>
      <w:r w:rsidR="00AF2AB3">
        <w:rPr>
          <w:rFonts w:ascii="Times New Roman" w:eastAsia="Calibri" w:hAnsi="Times New Roman" w:cs="Times New Roman"/>
          <w:sz w:val="28"/>
          <w:szCs w:val="28"/>
        </w:rPr>
        <w:t>пражнения, которые можно применя</w:t>
      </w:r>
      <w:r w:rsidRPr="0029603A">
        <w:rPr>
          <w:rFonts w:ascii="Times New Roman" w:eastAsia="Calibri" w:hAnsi="Times New Roman" w:cs="Times New Roman"/>
          <w:sz w:val="28"/>
          <w:szCs w:val="28"/>
        </w:rPr>
        <w:t>ть с детьми младшего</w:t>
      </w:r>
      <w:r w:rsidR="00AF2AB3">
        <w:rPr>
          <w:rFonts w:ascii="Times New Roman" w:eastAsia="Calibri" w:hAnsi="Times New Roman" w:cs="Times New Roman"/>
          <w:sz w:val="28"/>
          <w:szCs w:val="28"/>
        </w:rPr>
        <w:t xml:space="preserve"> и среднего</w:t>
      </w:r>
      <w:r w:rsidRPr="0029603A">
        <w:rPr>
          <w:rFonts w:ascii="Times New Roman" w:eastAsia="Calibri" w:hAnsi="Times New Roman" w:cs="Times New Roman"/>
          <w:sz w:val="28"/>
          <w:szCs w:val="28"/>
        </w:rPr>
        <w:t xml:space="preserve"> школьного возраста</w:t>
      </w:r>
      <w:r w:rsidR="00AF2AB3">
        <w:rPr>
          <w:rFonts w:ascii="Times New Roman" w:eastAsia="Calibri" w:hAnsi="Times New Roman" w:cs="Times New Roman"/>
          <w:sz w:val="28"/>
          <w:szCs w:val="28"/>
        </w:rPr>
        <w:t xml:space="preserve"> на уроках, а также </w:t>
      </w:r>
      <w:r w:rsidRPr="0029603A">
        <w:rPr>
          <w:rFonts w:ascii="Times New Roman" w:eastAsia="Calibri" w:hAnsi="Times New Roman" w:cs="Times New Roman"/>
          <w:sz w:val="28"/>
          <w:szCs w:val="28"/>
        </w:rPr>
        <w:t xml:space="preserve">использовать  родителями дома. </w:t>
      </w:r>
    </w:p>
    <w:p w:rsidR="0029603A" w:rsidRPr="0029603A" w:rsidRDefault="0029603A" w:rsidP="00AF2A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03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«Бублик».</w:t>
      </w:r>
      <w:r w:rsidRPr="0029603A">
        <w:rPr>
          <w:rFonts w:ascii="Times New Roman" w:eastAsia="Calibri" w:hAnsi="Times New Roman" w:cs="Times New Roman"/>
          <w:sz w:val="28"/>
          <w:szCs w:val="28"/>
        </w:rPr>
        <w:t xml:space="preserve"> По очереди соединять пальцы рук в колечко. Большой палец с указательным, средним, безымянным и мизинцем. Упражнения выполнять, начиная с указательного пальца и в обратном порядке от мизинца к </w:t>
      </w:r>
      <w:proofErr w:type="gramStart"/>
      <w:r w:rsidRPr="0029603A">
        <w:rPr>
          <w:rFonts w:ascii="Times New Roman" w:eastAsia="Calibri" w:hAnsi="Times New Roman" w:cs="Times New Roman"/>
          <w:sz w:val="28"/>
          <w:szCs w:val="28"/>
        </w:rPr>
        <w:t>указательному</w:t>
      </w:r>
      <w:proofErr w:type="gramEnd"/>
      <w:r w:rsidRPr="0029603A">
        <w:rPr>
          <w:rFonts w:ascii="Times New Roman" w:eastAsia="Calibri" w:hAnsi="Times New Roman" w:cs="Times New Roman"/>
          <w:sz w:val="28"/>
          <w:szCs w:val="28"/>
        </w:rPr>
        <w:t>. Выполнять нужно каждой рукой отдельно, после того, как навык закреплен, выполняем обеими руками вместе.</w:t>
      </w:r>
    </w:p>
    <w:p w:rsidR="0029603A" w:rsidRPr="0029603A" w:rsidRDefault="0029603A" w:rsidP="00AF2A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03A">
        <w:rPr>
          <w:rFonts w:ascii="Times New Roman" w:eastAsia="Calibri" w:hAnsi="Times New Roman" w:cs="Times New Roman"/>
          <w:sz w:val="28"/>
          <w:szCs w:val="28"/>
        </w:rPr>
        <w:t xml:space="preserve"> «Силачи».</w:t>
      </w:r>
      <w:r w:rsidRPr="0029603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9603A">
        <w:rPr>
          <w:rFonts w:ascii="Times New Roman" w:eastAsia="Calibri" w:hAnsi="Times New Roman" w:cs="Times New Roman"/>
          <w:sz w:val="28"/>
          <w:szCs w:val="28"/>
        </w:rPr>
        <w:t>Положить руки на стол ладошками вверх. Одна рука сжата в кулак, другая лежит на столе ладонью вверх. По очереди меняем положение рук. Данное упражнение можно сочетать с движением языка влево, вправо.</w:t>
      </w:r>
    </w:p>
    <w:p w:rsidR="0029603A" w:rsidRPr="0029603A" w:rsidRDefault="0029603A" w:rsidP="00AF2A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9603A">
        <w:rPr>
          <w:rFonts w:ascii="Times New Roman" w:eastAsia="Calibri" w:hAnsi="Times New Roman" w:cs="Times New Roman"/>
          <w:bCs/>
          <w:iCs/>
          <w:sz w:val="28"/>
          <w:szCs w:val="28"/>
        </w:rPr>
        <w:t>«Дом – дерево – замок».</w:t>
      </w:r>
      <w:r w:rsidRPr="0029603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9603A">
        <w:rPr>
          <w:rFonts w:ascii="Times New Roman" w:eastAsia="Calibri" w:hAnsi="Times New Roman" w:cs="Times New Roman"/>
          <w:bCs/>
          <w:iCs/>
          <w:sz w:val="28"/>
          <w:szCs w:val="28"/>
        </w:rPr>
        <w:t>Нужно последовательно менять положения обеих рук. «Дом» - руки в форме крыши, «дерево» - раскрытые пальцы, «замок» - руки сцеплены в замок. Меняем темп выполнения.</w:t>
      </w:r>
    </w:p>
    <w:p w:rsidR="0029603A" w:rsidRPr="0029603A" w:rsidRDefault="0029603A" w:rsidP="00AF2A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9603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«Живот-плечо».</w:t>
      </w:r>
      <w:r w:rsidRPr="0029603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9603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Левую руку положите на живот, а правую – на противоположное (левое) плечо. Одновременно опустите руки, сделайте </w:t>
      </w:r>
      <w:r w:rsidRPr="0029603A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хлопок в ладоши, поменяйте положение рук. Теперь правую руку положите на живот, а левую – на противоположное (правое) плечо. </w:t>
      </w:r>
    </w:p>
    <w:p w:rsidR="0029603A" w:rsidRPr="0029603A" w:rsidRDefault="0029603A" w:rsidP="00AF2A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9603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«Играем на дудочке».</w:t>
      </w:r>
      <w:r w:rsidRPr="0029603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9603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Взять в руки карандаш (или указку), положить на него пальцы обеих рук. Поднимаем пальцы по одному. Сначала «играют» мизинцы, потом безымянные пальцы, далее средние и указательные, и наоборот. Необходимо менять темп выполнения: от медленного к </w:t>
      </w:r>
      <w:proofErr w:type="gramStart"/>
      <w:r w:rsidRPr="0029603A">
        <w:rPr>
          <w:rFonts w:ascii="Times New Roman" w:eastAsia="Calibri" w:hAnsi="Times New Roman" w:cs="Times New Roman"/>
          <w:bCs/>
          <w:iCs/>
          <w:sz w:val="28"/>
          <w:szCs w:val="28"/>
        </w:rPr>
        <w:t>быстрому</w:t>
      </w:r>
      <w:proofErr w:type="gramEnd"/>
      <w:r w:rsidRPr="0029603A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29603A" w:rsidRPr="0029603A" w:rsidRDefault="0029603A" w:rsidP="00AF2A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9603A">
        <w:rPr>
          <w:rFonts w:ascii="Times New Roman" w:eastAsia="Calibri" w:hAnsi="Times New Roman" w:cs="Times New Roman"/>
          <w:bCs/>
          <w:iCs/>
          <w:sz w:val="28"/>
          <w:szCs w:val="28"/>
        </w:rPr>
        <w:t>«Крестики».</w:t>
      </w:r>
      <w:r w:rsidRPr="0029603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9603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Обе руки лежат на плечах «крест </w:t>
      </w:r>
      <w:proofErr w:type="gramStart"/>
      <w:r w:rsidRPr="0029603A">
        <w:rPr>
          <w:rFonts w:ascii="Times New Roman" w:eastAsia="Calibri" w:hAnsi="Times New Roman" w:cs="Times New Roman"/>
          <w:bCs/>
          <w:iCs/>
          <w:sz w:val="28"/>
          <w:szCs w:val="28"/>
        </w:rPr>
        <w:t>на крест</w:t>
      </w:r>
      <w:proofErr w:type="gramEnd"/>
      <w:r w:rsidRPr="0029603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», затем ставим руки на пояс, после скрещиваем руки на коленях. Затем </w:t>
      </w:r>
      <w:proofErr w:type="gramStart"/>
      <w:r w:rsidRPr="0029603A">
        <w:rPr>
          <w:rFonts w:ascii="Times New Roman" w:eastAsia="Calibri" w:hAnsi="Times New Roman" w:cs="Times New Roman"/>
          <w:bCs/>
          <w:iCs/>
          <w:sz w:val="28"/>
          <w:szCs w:val="28"/>
        </w:rPr>
        <w:t>о</w:t>
      </w:r>
      <w:proofErr w:type="gramEnd"/>
      <w:r w:rsidRPr="0029603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обратном порядке: колени, пояс, плечи и т.д.</w:t>
      </w:r>
    </w:p>
    <w:p w:rsidR="0029603A" w:rsidRDefault="0029603A" w:rsidP="00AF2A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9603A">
        <w:rPr>
          <w:rFonts w:ascii="Times New Roman" w:eastAsia="Calibri" w:hAnsi="Times New Roman" w:cs="Times New Roman"/>
          <w:bCs/>
          <w:iCs/>
          <w:sz w:val="28"/>
          <w:szCs w:val="28"/>
        </w:rPr>
        <w:t>«Ладонь – кулак». Левая рука сложена в кулак, большой палец отставлен в сторону, кулак развернут пальцами к себе. Правая рука прямой ладонью в вертикальном положении прижимается к мизинцу левой. После этого одновременно меняем правую и левую руку.</w:t>
      </w:r>
    </w:p>
    <w:p w:rsidR="004F6D35" w:rsidRDefault="004F6D35" w:rsidP="00AF2A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35">
        <w:rPr>
          <w:rFonts w:ascii="Times New Roman" w:eastAsia="Calibri" w:hAnsi="Times New Roman" w:cs="Times New Roman"/>
          <w:sz w:val="28"/>
          <w:szCs w:val="28"/>
        </w:rPr>
        <w:t xml:space="preserve">Выполняя данные упражнения, вы сможете не только с пользой провести совместное время, но и помочь ребенку в устранении трудностей устной и письменной речи. Занимаясь с детьми, вы сможете отслеживать трудности и успехи в коррекционном процессе, а также сделать его непрерывным, интересным и творческим. </w:t>
      </w:r>
    </w:p>
    <w:p w:rsidR="0029603A" w:rsidRDefault="0029603A" w:rsidP="00AF2A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03A" w:rsidRDefault="0029603A" w:rsidP="00AF2A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593" w:rsidRPr="00CE1593" w:rsidRDefault="00CE1593" w:rsidP="00CE159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1593">
        <w:rPr>
          <w:rFonts w:ascii="Times New Roman" w:eastAsia="Calibri" w:hAnsi="Times New Roman" w:cs="Times New Roman"/>
          <w:sz w:val="28"/>
          <w:szCs w:val="28"/>
        </w:rPr>
        <w:t>Консультацию подготовила учитель-логопед</w:t>
      </w:r>
    </w:p>
    <w:p w:rsidR="00CE1593" w:rsidRPr="00CE1593" w:rsidRDefault="00CE1593" w:rsidP="00CE159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1593">
        <w:rPr>
          <w:rFonts w:ascii="Times New Roman" w:eastAsia="Calibri" w:hAnsi="Times New Roman" w:cs="Times New Roman"/>
          <w:sz w:val="28"/>
          <w:szCs w:val="28"/>
        </w:rPr>
        <w:t>Константинова Елена Николаевна</w:t>
      </w:r>
    </w:p>
    <w:p w:rsidR="0029603A" w:rsidRDefault="0029603A" w:rsidP="00AF2A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03A" w:rsidRDefault="0029603A" w:rsidP="00AF2A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9603A" w:rsidRDefault="0029603A" w:rsidP="00AF2A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03A" w:rsidRDefault="0029603A" w:rsidP="00AF2A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03A" w:rsidRDefault="0029603A" w:rsidP="00AF2A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03A" w:rsidRDefault="0029603A" w:rsidP="00AF2A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03A" w:rsidRPr="004F6D35" w:rsidRDefault="0029603A" w:rsidP="00AF2A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9B4" w:rsidRDefault="00C279B4" w:rsidP="00AF2AB3">
      <w:pPr>
        <w:spacing w:line="360" w:lineRule="auto"/>
      </w:pPr>
    </w:p>
    <w:sectPr w:rsidR="00C2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7B39"/>
    <w:multiLevelType w:val="hybridMultilevel"/>
    <w:tmpl w:val="19B472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106B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874E4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9B687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CDA50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E50E1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044F07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A6288C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228CA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473615BB"/>
    <w:multiLevelType w:val="hybridMultilevel"/>
    <w:tmpl w:val="19B47222"/>
    <w:lvl w:ilvl="0" w:tplc="0419000D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6D106B8C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5874E460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F9B68712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1CDA5008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9E50E1C8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4044F078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CA6288C0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D228CAEA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77"/>
    <w:rsid w:val="00001B77"/>
    <w:rsid w:val="0029603A"/>
    <w:rsid w:val="004F6D35"/>
    <w:rsid w:val="00AF2AB3"/>
    <w:rsid w:val="00C279B4"/>
    <w:rsid w:val="00CE1593"/>
    <w:rsid w:val="00EA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15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675</Words>
  <Characters>3849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2024-01-22T01:52:00Z</dcterms:created>
  <dcterms:modified xsi:type="dcterms:W3CDTF">2024-02-01T02:06:00Z</dcterms:modified>
</cp:coreProperties>
</file>